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0385A" w14:textId="77777777" w:rsidR="009811B8" w:rsidRPr="0004656D" w:rsidRDefault="004B7081" w:rsidP="00C8465E">
      <w:pPr>
        <w:pStyle w:val="Title"/>
        <w:outlineLvl w:val="0"/>
        <w:rPr>
          <w:rFonts w:ascii="Arial Rounded MT Bold" w:hAnsi="Arial Rounded MT Bold" w:cs="Arial"/>
          <w:b/>
          <w:bCs/>
          <w:sz w:val="24"/>
        </w:rPr>
      </w:pPr>
      <w:r w:rsidRPr="0004656D">
        <w:rPr>
          <w:rFonts w:ascii="Arial Rounded MT Bold" w:hAnsi="Arial Rounded MT Bold"/>
          <w:sz w:val="24"/>
        </w:rPr>
        <w:t>Guided Reading Lesson Plan</w:t>
      </w:r>
    </w:p>
    <w:p w14:paraId="7DEE9DD2" w14:textId="77777777" w:rsidR="00C8465E" w:rsidRPr="0004656D" w:rsidRDefault="00C8465E" w:rsidP="00C8465E">
      <w:pPr>
        <w:jc w:val="center"/>
        <w:outlineLvl w:val="0"/>
        <w:rPr>
          <w:rFonts w:ascii="Arial" w:hAnsi="Arial" w:cs="Arial"/>
          <w:b/>
          <w:bCs/>
          <w:szCs w:val="24"/>
        </w:rPr>
      </w:pPr>
      <w:r w:rsidRPr="0004656D">
        <w:rPr>
          <w:rFonts w:ascii="Arial" w:hAnsi="Arial" w:cs="Arial"/>
          <w:b/>
          <w:bCs/>
          <w:szCs w:val="24"/>
        </w:rPr>
        <w:t>Text:</w:t>
      </w:r>
      <w:r w:rsidRPr="0004656D"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 xml:space="preserve">The </w:t>
      </w:r>
      <w:r w:rsidR="008638CF">
        <w:rPr>
          <w:rFonts w:ascii="Arial" w:hAnsi="Arial" w:cs="Arial"/>
          <w:b/>
          <w:bCs/>
          <w:szCs w:val="24"/>
        </w:rPr>
        <w:t>cross-country race</w:t>
      </w:r>
      <w:r w:rsidRPr="0004656D">
        <w:rPr>
          <w:rFonts w:ascii="Arial" w:hAnsi="Arial" w:cs="Arial"/>
          <w:b/>
          <w:bCs/>
          <w:szCs w:val="24"/>
        </w:rPr>
        <w:t xml:space="preserve">   PM</w:t>
      </w:r>
      <w:r>
        <w:rPr>
          <w:rFonts w:ascii="Arial" w:hAnsi="Arial" w:cs="Arial"/>
          <w:b/>
          <w:bCs/>
          <w:szCs w:val="24"/>
        </w:rPr>
        <w:t xml:space="preserve"> </w:t>
      </w:r>
      <w:r w:rsidR="008638CF">
        <w:rPr>
          <w:rFonts w:ascii="Arial" w:hAnsi="Arial" w:cs="Arial"/>
          <w:b/>
          <w:bCs/>
          <w:szCs w:val="24"/>
        </w:rPr>
        <w:t>Green</w:t>
      </w:r>
      <w:r>
        <w:rPr>
          <w:rFonts w:ascii="Arial" w:hAnsi="Arial" w:cs="Arial"/>
          <w:b/>
          <w:bCs/>
          <w:szCs w:val="24"/>
        </w:rPr>
        <w:t xml:space="preserve"> Set A</w:t>
      </w:r>
      <w:r w:rsidRPr="0004656D">
        <w:rPr>
          <w:rFonts w:ascii="Arial" w:hAnsi="Arial" w:cs="Arial"/>
          <w:b/>
          <w:bCs/>
          <w:szCs w:val="24"/>
        </w:rPr>
        <w:t xml:space="preserve"> </w:t>
      </w:r>
      <w:r w:rsidRPr="0004656D">
        <w:rPr>
          <w:rFonts w:ascii="Arial" w:hAnsi="Arial" w:cs="Arial"/>
          <w:b/>
          <w:bCs/>
          <w:szCs w:val="24"/>
        </w:rPr>
        <w:tab/>
      </w:r>
      <w:r w:rsidRPr="0004656D">
        <w:rPr>
          <w:rFonts w:ascii="Arial" w:hAnsi="Arial" w:cs="Arial"/>
          <w:b/>
          <w:bCs/>
          <w:szCs w:val="24"/>
        </w:rPr>
        <w:tab/>
      </w:r>
      <w:r w:rsidRPr="0004656D">
        <w:rPr>
          <w:rFonts w:ascii="Arial" w:hAnsi="Arial" w:cs="Arial"/>
          <w:b/>
          <w:bCs/>
          <w:szCs w:val="24"/>
        </w:rPr>
        <w:tab/>
        <w:t xml:space="preserve">Level: </w:t>
      </w:r>
      <w:r w:rsidR="008638CF">
        <w:rPr>
          <w:rFonts w:ascii="Arial" w:hAnsi="Arial" w:cs="Arial"/>
          <w:b/>
          <w:bCs/>
          <w:szCs w:val="24"/>
        </w:rPr>
        <w:t>14</w:t>
      </w:r>
    </w:p>
    <w:tbl>
      <w:tblPr>
        <w:tblW w:w="10493" w:type="dxa"/>
        <w:jc w:val="center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4"/>
        <w:gridCol w:w="8679"/>
      </w:tblGrid>
      <w:tr w:rsidR="00C8465E" w:rsidRPr="00764E24" w14:paraId="0E34BA27" w14:textId="77777777">
        <w:trPr>
          <w:jc w:val="center"/>
        </w:trPr>
        <w:tc>
          <w:tcPr>
            <w:tcW w:w="1814" w:type="dxa"/>
          </w:tcPr>
          <w:p w14:paraId="46298C48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High Frequency Word Review</w:t>
            </w:r>
          </w:p>
        </w:tc>
        <w:tc>
          <w:tcPr>
            <w:tcW w:w="8679" w:type="dxa"/>
          </w:tcPr>
          <w:p w14:paraId="42F77DE6" w14:textId="6C86043E" w:rsidR="00C8465E" w:rsidRPr="0004656D" w:rsidRDefault="00EB61E8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come, before, run, cross, country</w:t>
            </w:r>
          </w:p>
          <w:p w14:paraId="2BA5AEEE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65E" w:rsidRPr="00764E24" w14:paraId="1D6848C5" w14:textId="77777777">
        <w:trPr>
          <w:jc w:val="center"/>
        </w:trPr>
        <w:tc>
          <w:tcPr>
            <w:tcW w:w="1814" w:type="dxa"/>
          </w:tcPr>
          <w:p w14:paraId="17D62DE8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Easy Reading</w:t>
            </w:r>
          </w:p>
        </w:tc>
        <w:tc>
          <w:tcPr>
            <w:tcW w:w="8679" w:type="dxa"/>
          </w:tcPr>
          <w:p w14:paraId="0EABD88E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Use the last book from the previous session.</w:t>
            </w:r>
          </w:p>
          <w:p w14:paraId="719F66B2" w14:textId="77777777" w:rsidR="00C8465E" w:rsidRPr="0004656D" w:rsidRDefault="00C8465E" w:rsidP="00C84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Help students to work out unknown words from meaning: “What would make sense there? What would look right and sound right?”</w:t>
            </w:r>
          </w:p>
          <w:p w14:paraId="0B33B3D4" w14:textId="77777777" w:rsidR="00C8465E" w:rsidRPr="0004656D" w:rsidRDefault="00C8465E" w:rsidP="00C84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check any errors: “Did that make sense?”  “You said _________ . Does that look right?”  “Can we say it that way?”</w:t>
            </w:r>
          </w:p>
          <w:p w14:paraId="5986748D" w14:textId="77777777" w:rsidR="00C8465E" w:rsidRPr="0004656D" w:rsidRDefault="00C8465E" w:rsidP="00C84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reread parts for fluency and phrasing.</w:t>
            </w:r>
          </w:p>
          <w:p w14:paraId="16322954" w14:textId="77777777" w:rsidR="00C8465E" w:rsidRPr="0004656D" w:rsidRDefault="00C8465E" w:rsidP="00C8465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65E" w:rsidRPr="00764E24" w14:paraId="13837291" w14:textId="77777777">
        <w:trPr>
          <w:jc w:val="center"/>
        </w:trPr>
        <w:tc>
          <w:tcPr>
            <w:tcW w:w="1814" w:type="dxa"/>
          </w:tcPr>
          <w:p w14:paraId="44BC6B75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book</w:t>
            </w:r>
          </w:p>
        </w:tc>
        <w:tc>
          <w:tcPr>
            <w:tcW w:w="8679" w:type="dxa"/>
          </w:tcPr>
          <w:p w14:paraId="0B7342B2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Orientation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5FD25C50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The title of this book is </w:t>
            </w:r>
            <w:r>
              <w:rPr>
                <w:rFonts w:ascii="Arial" w:hAnsi="Arial" w:cs="Arial"/>
                <w:sz w:val="22"/>
                <w:szCs w:val="22"/>
              </w:rPr>
              <w:t xml:space="preserve">“The </w:t>
            </w:r>
            <w:r w:rsidR="008638CF">
              <w:rPr>
                <w:rFonts w:ascii="Arial" w:hAnsi="Arial" w:cs="Arial"/>
                <w:sz w:val="22"/>
                <w:szCs w:val="22"/>
              </w:rPr>
              <w:t>cross-country race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. When we think about the </w:t>
            </w:r>
            <w:r>
              <w:rPr>
                <w:rFonts w:ascii="Arial" w:hAnsi="Arial" w:cs="Arial"/>
                <w:sz w:val="22"/>
                <w:szCs w:val="22"/>
              </w:rPr>
              <w:t>title and look at the picture on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the front cover what predictions do we have about what this book might be about?</w:t>
            </w:r>
            <w:r>
              <w:rPr>
                <w:rFonts w:ascii="Arial" w:hAnsi="Arial" w:cs="Arial"/>
                <w:sz w:val="22"/>
                <w:szCs w:val="22"/>
              </w:rPr>
              <w:t xml:space="preserve"> Who might be in the story?</w:t>
            </w:r>
          </w:p>
          <w:p w14:paraId="242C4500" w14:textId="77777777" w:rsidR="00C8465E" w:rsidRPr="00A85420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6968CF">
              <w:rPr>
                <w:rFonts w:ascii="Arial" w:hAnsi="Arial" w:cs="Arial"/>
                <w:b/>
                <w:sz w:val="22"/>
                <w:szCs w:val="22"/>
              </w:rPr>
              <w:t>Brief Overview: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This book is about </w:t>
            </w:r>
            <w:r w:rsidR="008638CF">
              <w:rPr>
                <w:rFonts w:ascii="Arial" w:hAnsi="Arial" w:cs="Arial"/>
                <w:sz w:val="22"/>
                <w:szCs w:val="22"/>
              </w:rPr>
              <w:t>Mrs Hill’s class and their training for a cross-country race. A cross-country race is where you run outside but not on a track - instead you go “across country”. Some of the students in Mrs Hill’s class are Tim, Michael and Anna.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8CF">
              <w:rPr>
                <w:rFonts w:ascii="Arial" w:hAnsi="Arial" w:cs="Arial"/>
                <w:sz w:val="22"/>
                <w:szCs w:val="22"/>
              </w:rPr>
              <w:t>When they run the race, Michael falls over and hurts himself, Tim stops to help him, and Anna keeps running and wins the race.</w:t>
            </w:r>
          </w:p>
          <w:p w14:paraId="515FE5F8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 (P2</w:t>
            </w:r>
            <w:r>
              <w:rPr>
                <w:rFonts w:ascii="Arial" w:hAnsi="Arial" w:cs="Arial"/>
                <w:sz w:val="22"/>
                <w:szCs w:val="22"/>
              </w:rPr>
              <w:t>/3</w:t>
            </w:r>
            <w:r w:rsidRPr="0004656D">
              <w:rPr>
                <w:rFonts w:ascii="Arial" w:hAnsi="Arial" w:cs="Arial"/>
                <w:sz w:val="22"/>
                <w:szCs w:val="22"/>
              </w:rPr>
              <w:t>)</w:t>
            </w:r>
            <w:r w:rsidR="008638CF">
              <w:rPr>
                <w:rFonts w:ascii="Arial" w:hAnsi="Arial" w:cs="Arial"/>
                <w:sz w:val="22"/>
                <w:szCs w:val="22"/>
              </w:rPr>
              <w:t xml:space="preserve"> At the beginning of the story, the class is warming up their bodies for a run.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06342E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(P4</w:t>
            </w:r>
            <w:r>
              <w:rPr>
                <w:rFonts w:ascii="Arial" w:hAnsi="Arial" w:cs="Arial"/>
                <w:sz w:val="22"/>
                <w:szCs w:val="22"/>
              </w:rPr>
              <w:t>/5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8638CF">
              <w:rPr>
                <w:rFonts w:ascii="Arial" w:hAnsi="Arial" w:cs="Arial"/>
                <w:sz w:val="22"/>
                <w:szCs w:val="22"/>
              </w:rPr>
              <w:t>This page is like a map, showing where they run when they practice.</w:t>
            </w:r>
          </w:p>
          <w:p w14:paraId="740CC7C9" w14:textId="77777777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(P6/7)</w:t>
            </w:r>
            <w:r w:rsidR="008638CF">
              <w:rPr>
                <w:rFonts w:ascii="Arial" w:hAnsi="Arial" w:cs="Arial"/>
                <w:sz w:val="22"/>
                <w:szCs w:val="22"/>
              </w:rPr>
              <w:t xml:space="preserve"> This is a picture of Tim, Michael and Anna running. Which is which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29596C9F" w14:textId="77777777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(P8/9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8638CF">
              <w:rPr>
                <w:rFonts w:ascii="Arial" w:hAnsi="Arial" w:cs="Arial"/>
                <w:sz w:val="22"/>
                <w:szCs w:val="22"/>
              </w:rPr>
              <w:t>These pages show the day of the big cross country race.</w:t>
            </w:r>
          </w:p>
          <w:p w14:paraId="66A8DA50" w14:textId="77777777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(P10</w:t>
            </w:r>
            <w:r>
              <w:rPr>
                <w:rFonts w:ascii="Arial" w:hAnsi="Arial" w:cs="Arial"/>
                <w:sz w:val="22"/>
                <w:szCs w:val="22"/>
              </w:rPr>
              <w:t>/11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8638CF">
              <w:rPr>
                <w:rFonts w:ascii="Arial" w:hAnsi="Arial" w:cs="Arial"/>
                <w:sz w:val="22"/>
                <w:szCs w:val="22"/>
              </w:rPr>
              <w:t>Tim, Michael and Anna are running behind the trees.</w:t>
            </w:r>
          </w:p>
          <w:p w14:paraId="76CC24FF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(p12</w:t>
            </w:r>
            <w:r>
              <w:rPr>
                <w:rFonts w:ascii="Arial" w:hAnsi="Arial" w:cs="Arial"/>
                <w:sz w:val="22"/>
                <w:szCs w:val="22"/>
              </w:rPr>
              <w:t>/13</w:t>
            </w:r>
            <w:r w:rsidRPr="0004656D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8CF">
              <w:rPr>
                <w:rFonts w:ascii="Arial" w:hAnsi="Arial" w:cs="Arial"/>
                <w:sz w:val="22"/>
                <w:szCs w:val="22"/>
              </w:rPr>
              <w:t>Michael has fallen over. Who has seen him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10B44719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 (p14</w:t>
            </w:r>
            <w:r w:rsidR="008638CF">
              <w:rPr>
                <w:rFonts w:ascii="Arial" w:hAnsi="Arial" w:cs="Arial"/>
                <w:sz w:val="22"/>
                <w:szCs w:val="22"/>
              </w:rPr>
              <w:t>/15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8638CF">
              <w:rPr>
                <w:rFonts w:ascii="Arial" w:hAnsi="Arial" w:cs="Arial"/>
                <w:sz w:val="22"/>
                <w:szCs w:val="22"/>
              </w:rPr>
              <w:t>What has happened to Michael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6F183251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(P16) </w:t>
            </w:r>
            <w:r>
              <w:rPr>
                <w:rFonts w:ascii="Arial" w:hAnsi="Arial" w:cs="Arial"/>
                <w:sz w:val="22"/>
                <w:szCs w:val="22"/>
              </w:rPr>
              <w:t xml:space="preserve">What do you think </w:t>
            </w:r>
            <w:r w:rsidR="008638CF">
              <w:rPr>
                <w:rFonts w:ascii="Arial" w:hAnsi="Arial" w:cs="Arial"/>
                <w:sz w:val="22"/>
                <w:szCs w:val="22"/>
              </w:rPr>
              <w:t>Tim</w:t>
            </w:r>
            <w:r>
              <w:rPr>
                <w:rFonts w:ascii="Arial" w:hAnsi="Arial" w:cs="Arial"/>
                <w:sz w:val="22"/>
                <w:szCs w:val="22"/>
              </w:rPr>
              <w:t xml:space="preserve"> is feeling like now? What about </w:t>
            </w:r>
            <w:r w:rsidR="008638CF">
              <w:rPr>
                <w:rFonts w:ascii="Arial" w:hAnsi="Arial" w:cs="Arial"/>
                <w:sz w:val="22"/>
                <w:szCs w:val="22"/>
              </w:rPr>
              <w:t>Anna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0E4F3C06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Introduce new words and concepts</w:t>
            </w:r>
            <w:r>
              <w:rPr>
                <w:rFonts w:ascii="Arial" w:hAnsi="Arial" w:cs="Arial"/>
                <w:sz w:val="22"/>
                <w:szCs w:val="22"/>
              </w:rPr>
              <w:t>:  high frequency words</w:t>
            </w:r>
          </w:p>
          <w:p w14:paraId="10BE698E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Finding words using initial letters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after articulating clearly.  What can you hear in the middle, at the end of...?</w:t>
            </w:r>
          </w:p>
          <w:p w14:paraId="73E428FA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Prompt children to practise strategies.</w:t>
            </w:r>
          </w:p>
          <w:p w14:paraId="1304E819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Each child reads the text independently.</w:t>
            </w:r>
          </w:p>
          <w:p w14:paraId="3E48C280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Reinforce where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children </w:t>
            </w:r>
            <w:r>
              <w:rPr>
                <w:rFonts w:ascii="Arial" w:hAnsi="Arial" w:cs="Arial"/>
                <w:sz w:val="22"/>
                <w:szCs w:val="22"/>
              </w:rPr>
              <w:t>used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reading strategies</w:t>
            </w:r>
            <w:r>
              <w:rPr>
                <w:rFonts w:ascii="Arial" w:hAnsi="Arial" w:cs="Arial"/>
                <w:sz w:val="22"/>
                <w:szCs w:val="22"/>
              </w:rPr>
              <w:t xml:space="preserve"> &amp; prompt for strategies as needed.</w:t>
            </w:r>
          </w:p>
          <w:p w14:paraId="085A83EB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Comprehension Questions</w:t>
            </w:r>
          </w:p>
        </w:tc>
      </w:tr>
      <w:tr w:rsidR="00C8465E" w:rsidRPr="00764E24" w14:paraId="063B637A" w14:textId="77777777">
        <w:trPr>
          <w:jc w:val="center"/>
        </w:trPr>
        <w:tc>
          <w:tcPr>
            <w:tcW w:w="1814" w:type="dxa"/>
          </w:tcPr>
          <w:p w14:paraId="34CECDE3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high frequency words</w:t>
            </w:r>
          </w:p>
        </w:tc>
        <w:tc>
          <w:tcPr>
            <w:tcW w:w="8679" w:type="dxa"/>
          </w:tcPr>
          <w:p w14:paraId="7CBD538E" w14:textId="77777777" w:rsidR="00C8465E" w:rsidRPr="0004656D" w:rsidRDefault="008638CF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Positional language: over, behind, up, by, round, past, across</w:t>
            </w:r>
          </w:p>
        </w:tc>
      </w:tr>
      <w:tr w:rsidR="00C8465E" w:rsidRPr="00764E24" w14:paraId="7F59A2A5" w14:textId="77777777">
        <w:trPr>
          <w:jc w:val="center"/>
        </w:trPr>
        <w:tc>
          <w:tcPr>
            <w:tcW w:w="1814" w:type="dxa"/>
          </w:tcPr>
          <w:p w14:paraId="2F640096" w14:textId="77777777" w:rsidR="00C8465E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Letter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/Sound</w:t>
            </w:r>
          </w:p>
          <w:p w14:paraId="2A7735FD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</w:p>
        </w:tc>
        <w:tc>
          <w:tcPr>
            <w:tcW w:w="8679" w:type="dxa"/>
          </w:tcPr>
          <w:p w14:paraId="2AB86724" w14:textId="40B03479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65E" w:rsidRPr="00764E24" w14:paraId="521A63A7" w14:textId="77777777">
        <w:trPr>
          <w:jc w:val="center"/>
        </w:trPr>
        <w:tc>
          <w:tcPr>
            <w:tcW w:w="1814" w:type="dxa"/>
          </w:tcPr>
          <w:p w14:paraId="2CC19A97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Phonological awareness</w:t>
            </w:r>
          </w:p>
        </w:tc>
        <w:tc>
          <w:tcPr>
            <w:tcW w:w="8679" w:type="dxa"/>
          </w:tcPr>
          <w:p w14:paraId="3076A165" w14:textId="2D665D4B" w:rsidR="00C8465E" w:rsidRPr="00D353A2" w:rsidRDefault="005A68AB" w:rsidP="00D353A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“ou” sound - ground, round (possibly contrast with “country”)</w:t>
            </w:r>
            <w:r w:rsidR="00C8465E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C8465E" w:rsidRPr="00764E24" w14:paraId="746196FB" w14:textId="77777777">
        <w:trPr>
          <w:jc w:val="center"/>
        </w:trPr>
        <w:tc>
          <w:tcPr>
            <w:tcW w:w="1814" w:type="dxa"/>
          </w:tcPr>
          <w:p w14:paraId="596DCDD7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Other teaching focus</w:t>
            </w:r>
          </w:p>
        </w:tc>
        <w:tc>
          <w:tcPr>
            <w:tcW w:w="8679" w:type="dxa"/>
          </w:tcPr>
          <w:p w14:paraId="67B0600C" w14:textId="1CF4A817" w:rsidR="00C8465E" w:rsidRPr="00B56464" w:rsidRDefault="00EB61E8" w:rsidP="00B5646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 of the map/diagram on pages 4/5</w:t>
            </w:r>
            <w:r w:rsidR="00C8465E" w:rsidRPr="000465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8465E" w:rsidRPr="00764E24" w14:paraId="321AA9C6" w14:textId="77777777">
        <w:trPr>
          <w:trHeight w:val="532"/>
          <w:jc w:val="center"/>
        </w:trPr>
        <w:tc>
          <w:tcPr>
            <w:tcW w:w="1814" w:type="dxa"/>
          </w:tcPr>
          <w:p w14:paraId="5EEA073B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Group/ Names of students</w:t>
            </w:r>
          </w:p>
        </w:tc>
        <w:tc>
          <w:tcPr>
            <w:tcW w:w="8679" w:type="dxa"/>
          </w:tcPr>
          <w:p w14:paraId="53243993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  <w:p w14:paraId="2FC19FC2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</w:tc>
      </w:tr>
      <w:tr w:rsidR="00C8465E" w:rsidRPr="00764E24" w14:paraId="04C8C586" w14:textId="77777777">
        <w:trPr>
          <w:jc w:val="center"/>
        </w:trPr>
        <w:tc>
          <w:tcPr>
            <w:tcW w:w="1814" w:type="dxa"/>
          </w:tcPr>
          <w:p w14:paraId="43EFD1AB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Comments</w:t>
            </w:r>
          </w:p>
        </w:tc>
        <w:tc>
          <w:tcPr>
            <w:tcW w:w="8679" w:type="dxa"/>
          </w:tcPr>
          <w:p w14:paraId="624B6490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  <w:p w14:paraId="015DC12E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54E67EB" w14:textId="77777777" w:rsidR="00C8465E" w:rsidRDefault="00C8465E">
      <w:pPr>
        <w:rPr>
          <w:szCs w:val="24"/>
        </w:rPr>
      </w:pPr>
    </w:p>
    <w:p w14:paraId="4BF57739" w14:textId="77777777" w:rsidR="00C8465E" w:rsidRDefault="00C8465E">
      <w:pPr>
        <w:rPr>
          <w:szCs w:val="24"/>
        </w:rPr>
      </w:pPr>
    </w:p>
    <w:p w14:paraId="22EB9FE3" w14:textId="11F8D386" w:rsidR="00C8465E" w:rsidRDefault="00C8465E" w:rsidP="00C8465E">
      <w:pPr>
        <w:pStyle w:val="MinorHeading"/>
        <w:pageBreakBefore/>
      </w:pPr>
      <w:r>
        <w:lastRenderedPageBreak/>
        <w:t>Comprehension Ques</w:t>
      </w:r>
      <w:r w:rsidR="00347DBE">
        <w:t>tions for “The cross-country race</w:t>
      </w:r>
      <w:r>
        <w:t>”</w:t>
      </w:r>
    </w:p>
    <w:p w14:paraId="44617EE9" w14:textId="77777777" w:rsidR="00C8465E" w:rsidRDefault="00C8465E" w:rsidP="00C8465E">
      <w:pPr>
        <w:pStyle w:val="MinorHeading"/>
      </w:pPr>
      <w:r>
        <w:t>Factual:</w:t>
      </w:r>
    </w:p>
    <w:p w14:paraId="6B4E9A5E" w14:textId="7384A545" w:rsidR="00C8465E" w:rsidRDefault="00347DBE" w:rsidP="00C8465E">
      <w:pPr>
        <w:pStyle w:val="ListParagraph"/>
        <w:numPr>
          <w:ilvl w:val="0"/>
          <w:numId w:val="5"/>
        </w:numPr>
      </w:pPr>
      <w:r>
        <w:t>What does Mrs Hill have the children do before they start running</w:t>
      </w:r>
      <w:r w:rsidR="00C8465E">
        <w:t>? (“</w:t>
      </w:r>
      <w:r>
        <w:t>warm up” page 2</w:t>
      </w:r>
      <w:r w:rsidR="00C8465E">
        <w:t>)</w:t>
      </w:r>
    </w:p>
    <w:p w14:paraId="4184ED4D" w14:textId="702EE622" w:rsidR="00C8465E" w:rsidRDefault="007C5DC1" w:rsidP="00C8465E">
      <w:pPr>
        <w:pStyle w:val="ListParagraph"/>
        <w:numPr>
          <w:ilvl w:val="0"/>
          <w:numId w:val="5"/>
        </w:numPr>
      </w:pPr>
      <w:r>
        <w:t>Where do the children run every day</w:t>
      </w:r>
      <w:r w:rsidR="00C8465E">
        <w:t>? (</w:t>
      </w:r>
      <w:r>
        <w:t>over the grass, up the hill, behind the trees, by the fence, round the fort, past the school, across the playground and all the way back to the start, pages 4/5</w:t>
      </w:r>
      <w:r w:rsidR="00C8465E">
        <w:t>)</w:t>
      </w:r>
    </w:p>
    <w:p w14:paraId="23908535" w14:textId="140E4EBE" w:rsidR="00C8465E" w:rsidRDefault="002428F0" w:rsidP="00C8465E">
      <w:pPr>
        <w:pStyle w:val="ListParagraph"/>
        <w:numPr>
          <w:ilvl w:val="0"/>
          <w:numId w:val="5"/>
        </w:numPr>
      </w:pPr>
      <w:r>
        <w:t>Who comes to the cross country race apart from Mrs Hill</w:t>
      </w:r>
      <w:r w:rsidR="00C8465E">
        <w:t>? (</w:t>
      </w:r>
      <w:r>
        <w:t>other students, parents and siblings, Mr James</w:t>
      </w:r>
      <w:r w:rsidR="00C8465E">
        <w:t>, page</w:t>
      </w:r>
      <w:r>
        <w:t>s 8/9</w:t>
      </w:r>
      <w:r w:rsidR="00C8465E">
        <w:t>)</w:t>
      </w:r>
    </w:p>
    <w:p w14:paraId="7A52FABF" w14:textId="25240CDC" w:rsidR="00C8465E" w:rsidRDefault="002428F0" w:rsidP="00C8465E">
      <w:pPr>
        <w:pStyle w:val="ListParagraph"/>
        <w:numPr>
          <w:ilvl w:val="0"/>
          <w:numId w:val="5"/>
        </w:numPr>
      </w:pPr>
      <w:r>
        <w:t>Who was winning the race before Michael fell over</w:t>
      </w:r>
      <w:r w:rsidR="00C8465E">
        <w:t xml:space="preserve">? </w:t>
      </w:r>
      <w:r w:rsidR="002039FA">
        <w:t>(Tim</w:t>
      </w:r>
      <w:r>
        <w:t>, page 10</w:t>
      </w:r>
      <w:r w:rsidR="00C8465E">
        <w:t>)</w:t>
      </w:r>
    </w:p>
    <w:p w14:paraId="5C6A6FF0" w14:textId="77777777" w:rsidR="00C8465E" w:rsidRDefault="00C8465E" w:rsidP="00C8465E">
      <w:pPr>
        <w:pStyle w:val="MinorHeading"/>
      </w:pPr>
      <w:r>
        <w:t>Inferential (Explain your answer)</w:t>
      </w:r>
    </w:p>
    <w:p w14:paraId="7A554272" w14:textId="1277D7A0" w:rsidR="00C8465E" w:rsidRDefault="00C8465E" w:rsidP="00AC5BA3">
      <w:pPr>
        <w:pStyle w:val="ListParagraph"/>
        <w:numPr>
          <w:ilvl w:val="0"/>
          <w:numId w:val="9"/>
        </w:numPr>
        <w:spacing w:line="360" w:lineRule="auto"/>
      </w:pPr>
      <w:r>
        <w:t xml:space="preserve">Why did </w:t>
      </w:r>
      <w:r w:rsidR="0025047B">
        <w:t>Tim see Michael on the ground but Anna didn’t? (pages 12/13</w:t>
      </w:r>
      <w:r>
        <w:t>)</w:t>
      </w:r>
    </w:p>
    <w:p w14:paraId="33E2FDB6" w14:textId="3275C9EF" w:rsidR="00C8465E" w:rsidRDefault="00C8465E" w:rsidP="00AC5BA3">
      <w:pPr>
        <w:pStyle w:val="ListParagraph"/>
        <w:numPr>
          <w:ilvl w:val="0"/>
          <w:numId w:val="9"/>
        </w:numPr>
        <w:spacing w:line="360" w:lineRule="auto"/>
      </w:pPr>
      <w:r>
        <w:t xml:space="preserve">Why did </w:t>
      </w:r>
      <w:r w:rsidR="0025047B">
        <w:t>the two boys walk back slowly to the start? (page 14</w:t>
      </w:r>
      <w:r>
        <w:t>)</w:t>
      </w:r>
    </w:p>
    <w:p w14:paraId="262BF0FB" w14:textId="77777777" w:rsidR="00C8465E" w:rsidRDefault="00C8465E" w:rsidP="00C8465E">
      <w:pPr>
        <w:pStyle w:val="MinorHeading"/>
      </w:pPr>
      <w:r>
        <w:t>Interpretive</w:t>
      </w:r>
    </w:p>
    <w:p w14:paraId="7EC89A0E" w14:textId="40405ACF" w:rsidR="00C8465E" w:rsidRDefault="0025047B" w:rsidP="00AC5BA3">
      <w:pPr>
        <w:pStyle w:val="ListParagraph"/>
        <w:numPr>
          <w:ilvl w:val="0"/>
          <w:numId w:val="10"/>
        </w:numPr>
      </w:pPr>
      <w:r>
        <w:t>How does the illustrator show that the children are running fast? (White streaks, but also bent legs, leaning forward)</w:t>
      </w:r>
    </w:p>
    <w:p w14:paraId="70CB1939" w14:textId="77777777" w:rsidR="00C8465E" w:rsidRDefault="00C8465E" w:rsidP="00C8465E">
      <w:pPr>
        <w:pStyle w:val="MinorHeading"/>
      </w:pPr>
      <w:r>
        <w:t>Critical/Evaluative</w:t>
      </w:r>
    </w:p>
    <w:p w14:paraId="3A938F93" w14:textId="5D53D6D7" w:rsidR="00C8465E" w:rsidRDefault="0025047B" w:rsidP="00C8465E">
      <w:pPr>
        <w:pStyle w:val="TeachingInstructions"/>
        <w:numPr>
          <w:ilvl w:val="0"/>
          <w:numId w:val="8"/>
        </w:numPr>
      </w:pPr>
      <w:r>
        <w:t>What do you remember from your school’s cross country races</w:t>
      </w:r>
      <w:r w:rsidR="00C8465E">
        <w:t>?</w:t>
      </w:r>
    </w:p>
    <w:p w14:paraId="49F7DB96" w14:textId="60F45491" w:rsidR="00C8465E" w:rsidRDefault="0025047B" w:rsidP="00C8465E">
      <w:pPr>
        <w:pStyle w:val="TeachingInstructions"/>
        <w:numPr>
          <w:ilvl w:val="0"/>
          <w:numId w:val="8"/>
        </w:numPr>
      </w:pPr>
      <w:r>
        <w:t>D</w:t>
      </w:r>
      <w:r w:rsidR="00C8465E">
        <w:t xml:space="preserve">o you think </w:t>
      </w:r>
      <w:r>
        <w:t>you would stop to help Michael</w:t>
      </w:r>
      <w:r w:rsidR="00C8465E">
        <w:t>?</w:t>
      </w:r>
      <w:r>
        <w:t xml:space="preserve"> Why?</w:t>
      </w:r>
    </w:p>
    <w:p w14:paraId="44AFD385" w14:textId="2737B90E" w:rsidR="00C8465E" w:rsidRDefault="0025047B" w:rsidP="00C8465E">
      <w:pPr>
        <w:pStyle w:val="TeachingInstructions"/>
        <w:numPr>
          <w:ilvl w:val="0"/>
          <w:numId w:val="8"/>
        </w:numPr>
      </w:pPr>
      <w:r>
        <w:t>Why do you think that Tim is a better runner than Michael and Anna?</w:t>
      </w:r>
    </w:p>
    <w:p w14:paraId="285280D7" w14:textId="77777777" w:rsidR="00C8465E" w:rsidRPr="00764E24" w:rsidRDefault="00C8465E">
      <w:pPr>
        <w:rPr>
          <w:szCs w:val="24"/>
        </w:rPr>
      </w:pPr>
    </w:p>
    <w:sectPr w:rsidR="00C8465E" w:rsidRPr="00764E24" w:rsidSect="00C8465E">
      <w:pgSz w:w="11906" w:h="16838"/>
      <w:pgMar w:top="54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56B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F42C7"/>
    <w:multiLevelType w:val="hybridMultilevel"/>
    <w:tmpl w:val="1CB81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C6854"/>
    <w:multiLevelType w:val="hybridMultilevel"/>
    <w:tmpl w:val="764258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761569"/>
    <w:multiLevelType w:val="hybridMultilevel"/>
    <w:tmpl w:val="3B4C66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E46BC1"/>
    <w:multiLevelType w:val="hybridMultilevel"/>
    <w:tmpl w:val="32E8479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034EF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104C6"/>
    <w:multiLevelType w:val="hybridMultilevel"/>
    <w:tmpl w:val="A08ED17A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D23BF"/>
    <w:multiLevelType w:val="hybridMultilevel"/>
    <w:tmpl w:val="376A3CCC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4983854"/>
    <w:multiLevelType w:val="hybridMultilevel"/>
    <w:tmpl w:val="6D74709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E01362"/>
    <w:multiLevelType w:val="hybridMultilevel"/>
    <w:tmpl w:val="885EF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B8"/>
    <w:rsid w:val="002039FA"/>
    <w:rsid w:val="002428F0"/>
    <w:rsid w:val="0025047B"/>
    <w:rsid w:val="00347DBE"/>
    <w:rsid w:val="004B7081"/>
    <w:rsid w:val="005A68AB"/>
    <w:rsid w:val="007C5DC1"/>
    <w:rsid w:val="008638CF"/>
    <w:rsid w:val="009811B8"/>
    <w:rsid w:val="00AC5BA3"/>
    <w:rsid w:val="00B56464"/>
    <w:rsid w:val="00B84815"/>
    <w:rsid w:val="00C8465E"/>
    <w:rsid w:val="00D353A2"/>
    <w:rsid w:val="00EB61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5FF9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502E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432"/>
    <w:pPr>
      <w:spacing w:after="200"/>
      <w:ind w:left="720"/>
      <w:contextualSpacing/>
    </w:pPr>
    <w:rPr>
      <w:rFonts w:ascii="Cambria" w:hAnsi="Cambria"/>
      <w:szCs w:val="24"/>
      <w:lang w:eastAsia="ja-JP"/>
    </w:rPr>
  </w:style>
  <w:style w:type="paragraph" w:customStyle="1" w:styleId="MinorHeading">
    <w:name w:val="Minor Heading"/>
    <w:basedOn w:val="Normal"/>
    <w:qFormat/>
    <w:rsid w:val="00367432"/>
    <w:rPr>
      <w:rFonts w:ascii="Calibri" w:hAnsi="Calibri"/>
      <w:b/>
      <w:szCs w:val="24"/>
      <w:lang w:eastAsia="ja-JP"/>
    </w:rPr>
  </w:style>
  <w:style w:type="paragraph" w:customStyle="1" w:styleId="TeachingInstructions">
    <w:name w:val="Teaching Instructions"/>
    <w:basedOn w:val="Normal"/>
    <w:qFormat/>
    <w:rsid w:val="00367432"/>
    <w:pPr>
      <w:spacing w:after="200"/>
    </w:pPr>
    <w:rPr>
      <w:rFonts w:ascii="Calibri" w:hAnsi="Calibri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502E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432"/>
    <w:pPr>
      <w:spacing w:after="200"/>
      <w:ind w:left="720"/>
      <w:contextualSpacing/>
    </w:pPr>
    <w:rPr>
      <w:rFonts w:ascii="Cambria" w:hAnsi="Cambria"/>
      <w:szCs w:val="24"/>
      <w:lang w:eastAsia="ja-JP"/>
    </w:rPr>
  </w:style>
  <w:style w:type="paragraph" w:customStyle="1" w:styleId="MinorHeading">
    <w:name w:val="Minor Heading"/>
    <w:basedOn w:val="Normal"/>
    <w:qFormat/>
    <w:rsid w:val="00367432"/>
    <w:rPr>
      <w:rFonts w:ascii="Calibri" w:hAnsi="Calibri"/>
      <w:b/>
      <w:szCs w:val="24"/>
      <w:lang w:eastAsia="ja-JP"/>
    </w:rPr>
  </w:style>
  <w:style w:type="paragraph" w:customStyle="1" w:styleId="TeachingInstructions">
    <w:name w:val="Teaching Instructions"/>
    <w:basedOn w:val="Normal"/>
    <w:qFormat/>
    <w:rsid w:val="00367432"/>
    <w:pPr>
      <w:spacing w:after="200"/>
    </w:pPr>
    <w:rPr>
      <w:rFonts w:ascii="Calibri" w:hAnsi="Calibri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502</Words>
  <Characters>2866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Lesson Plan</vt:lpstr>
    </vt:vector>
  </TitlesOfParts>
  <Company>ACT Government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Lesson Plan</dc:title>
  <dc:subject/>
  <dc:creator>Alison Williams</dc:creator>
  <cp:keywords/>
  <dc:description/>
  <cp:lastModifiedBy>Ivan Dean</cp:lastModifiedBy>
  <cp:revision>13</cp:revision>
  <cp:lastPrinted>2009-07-01T10:15:00Z</cp:lastPrinted>
  <dcterms:created xsi:type="dcterms:W3CDTF">2011-09-05T09:13:00Z</dcterms:created>
  <dcterms:modified xsi:type="dcterms:W3CDTF">2011-09-05T09:33:00Z</dcterms:modified>
</cp:coreProperties>
</file>